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02823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</w:p>
    <w:p w14:paraId="49A09431" w14:textId="054E7072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spacing w:after="200"/>
        <w:ind w:right="4"/>
        <w:jc w:val="center"/>
        <w:rPr>
          <w:rFonts w:asciiTheme="minorHAnsi" w:eastAsia="Cambria" w:hAnsiTheme="minorHAnsi" w:cstheme="minorHAnsi"/>
          <w:color w:val="000000"/>
          <w:sz w:val="24"/>
          <w:szCs w:val="24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8"/>
          <w:szCs w:val="28"/>
        </w:rPr>
        <w:t>UMOWA NR ……../</w:t>
      </w:r>
      <w:r w:rsidR="005C46B6">
        <w:rPr>
          <w:rFonts w:asciiTheme="minorHAnsi" w:eastAsia="Cambria" w:hAnsiTheme="minorHAnsi" w:cstheme="minorHAnsi"/>
          <w:b/>
          <w:color w:val="000000"/>
          <w:sz w:val="28"/>
          <w:szCs w:val="28"/>
        </w:rPr>
        <w:t>2</w:t>
      </w:r>
      <w:r w:rsidR="00635FD0">
        <w:rPr>
          <w:rFonts w:asciiTheme="minorHAnsi" w:eastAsia="Cambria" w:hAnsiTheme="minorHAnsi" w:cstheme="minorHAnsi"/>
          <w:b/>
          <w:color w:val="000000"/>
          <w:sz w:val="28"/>
          <w:szCs w:val="28"/>
        </w:rPr>
        <w:t>5</w:t>
      </w:r>
      <w:r w:rsidRPr="001024F8">
        <w:rPr>
          <w:rFonts w:asciiTheme="minorHAnsi" w:eastAsia="Cambria" w:hAnsiTheme="minorHAnsi" w:cstheme="minorHAnsi"/>
          <w:b/>
          <w:color w:val="000000"/>
          <w:sz w:val="28"/>
          <w:szCs w:val="28"/>
        </w:rPr>
        <w:t>/DPSS</w:t>
      </w:r>
    </w:p>
    <w:p w14:paraId="3061EE99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380B3268" w14:textId="697D2754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right="-6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zawarta dnia </w:t>
      </w:r>
      <w:r w:rsidR="005C46B6">
        <w:rPr>
          <w:rFonts w:asciiTheme="minorHAnsi" w:eastAsia="Cambria" w:hAnsiTheme="minorHAnsi" w:cstheme="minorHAnsi"/>
          <w:color w:val="000000"/>
          <w:sz w:val="22"/>
          <w:szCs w:val="22"/>
        </w:rPr>
        <w:t>………………..</w:t>
      </w:r>
      <w:r w:rsidR="00345DE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r. pomiędzy: Miastem Białystok – Domem Pomocy Społecznej z siedzibą przy ul. Świerkowej 9, 15-328 Białystok, NIP 9662117220</w:t>
      </w:r>
    </w:p>
    <w:p w14:paraId="20999CEB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right="-6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reprezentowanym przez:</w:t>
      </w:r>
    </w:p>
    <w:p w14:paraId="4025B4BE" w14:textId="32A6E4A6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right="-6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Jolantę Den – </w:t>
      </w:r>
      <w:r w:rsidR="00345DE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p.o.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Dyrektora Domu Pomocy Społecznej</w:t>
      </w:r>
    </w:p>
    <w:p w14:paraId="0193C0E8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right="-6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a </w:t>
      </w:r>
    </w:p>
    <w:p w14:paraId="11F41434" w14:textId="77777777" w:rsidR="005C46B6" w:rsidRPr="005C46B6" w:rsidRDefault="005C46B6" w:rsidP="005C46B6">
      <w:pPr>
        <w:widowControl w:val="0"/>
        <w:suppressAutoHyphens/>
        <w:spacing w:line="276" w:lineRule="auto"/>
        <w:ind w:right="-6"/>
        <w:jc w:val="both"/>
        <w:textAlignment w:val="baseline"/>
        <w:rPr>
          <w:rFonts w:eastAsia="Times New Roman"/>
          <w:kern w:val="2"/>
          <w:sz w:val="22"/>
          <w:szCs w:val="22"/>
        </w:rPr>
      </w:pPr>
      <w:r w:rsidRPr="005C46B6">
        <w:rPr>
          <w:rFonts w:eastAsia="Times New Roman"/>
          <w:kern w:val="2"/>
          <w:sz w:val="22"/>
          <w:szCs w:val="22"/>
        </w:rPr>
        <w:t xml:space="preserve">firmą: ……………………….. </w:t>
      </w:r>
      <w:r w:rsidRPr="005C46B6">
        <w:rPr>
          <w:rFonts w:eastAsia="Times New Roman"/>
          <w:bCs/>
          <w:kern w:val="2"/>
          <w:sz w:val="22"/>
          <w:szCs w:val="22"/>
        </w:rPr>
        <w:t xml:space="preserve">wpisaną  do Centralnej Ewidencji Krajowego Rejestru Sądowego pod numerem KRS: ………………….  w dniu …………………. r.,  </w:t>
      </w:r>
      <w:r w:rsidRPr="005C46B6">
        <w:rPr>
          <w:rFonts w:eastAsia="Times New Roman"/>
          <w:kern w:val="2"/>
          <w:sz w:val="22"/>
          <w:szCs w:val="22"/>
        </w:rPr>
        <w:t>NIP: ………………, REGON: ……………………</w:t>
      </w:r>
    </w:p>
    <w:p w14:paraId="5BB7CAE8" w14:textId="77777777" w:rsidR="005C46B6" w:rsidRPr="005C46B6" w:rsidRDefault="005C46B6" w:rsidP="005C46B6">
      <w:pPr>
        <w:widowControl w:val="0"/>
        <w:suppressAutoHyphens/>
        <w:spacing w:line="276" w:lineRule="auto"/>
        <w:textAlignment w:val="baseline"/>
        <w:rPr>
          <w:rFonts w:eastAsia="Times New Roman"/>
          <w:kern w:val="2"/>
          <w:sz w:val="22"/>
          <w:szCs w:val="22"/>
        </w:rPr>
      </w:pPr>
      <w:r w:rsidRPr="005C46B6">
        <w:rPr>
          <w:rFonts w:eastAsia="Times New Roman"/>
          <w:kern w:val="2"/>
          <w:sz w:val="22"/>
          <w:szCs w:val="22"/>
        </w:rPr>
        <w:t xml:space="preserve">zwaną w treści umowy </w:t>
      </w:r>
      <w:r w:rsidRPr="005C46B6">
        <w:rPr>
          <w:rFonts w:eastAsia="Times New Roman"/>
          <w:b/>
          <w:kern w:val="2"/>
          <w:sz w:val="22"/>
          <w:szCs w:val="22"/>
        </w:rPr>
        <w:t>Wykonawcą</w:t>
      </w:r>
      <w:r w:rsidRPr="005C46B6">
        <w:rPr>
          <w:rFonts w:eastAsia="Times New Roman"/>
          <w:kern w:val="2"/>
          <w:sz w:val="22"/>
          <w:szCs w:val="22"/>
        </w:rPr>
        <w:t>, reprezentowaną przez:</w:t>
      </w:r>
    </w:p>
    <w:p w14:paraId="34F01314" w14:textId="77777777" w:rsidR="005C46B6" w:rsidRPr="005C46B6" w:rsidRDefault="005C46B6" w:rsidP="005C46B6">
      <w:pPr>
        <w:widowControl w:val="0"/>
        <w:suppressAutoHyphens/>
        <w:spacing w:line="276" w:lineRule="auto"/>
        <w:textAlignment w:val="baseline"/>
        <w:rPr>
          <w:rFonts w:eastAsia="Times New Roman"/>
          <w:kern w:val="2"/>
          <w:sz w:val="22"/>
          <w:szCs w:val="22"/>
        </w:rPr>
      </w:pPr>
      <w:r w:rsidRPr="005C46B6">
        <w:rPr>
          <w:rFonts w:eastAsia="Times New Roman"/>
          <w:kern w:val="2"/>
          <w:sz w:val="22"/>
          <w:szCs w:val="22"/>
        </w:rPr>
        <w:t>………………………… – …………………………………</w:t>
      </w:r>
    </w:p>
    <w:p w14:paraId="395C0F48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mbria" w:hAnsiTheme="minorHAnsi" w:cstheme="minorHAnsi"/>
          <w:color w:val="000000"/>
          <w:sz w:val="22"/>
          <w:szCs w:val="22"/>
        </w:rPr>
      </w:pPr>
    </w:p>
    <w:p w14:paraId="1BC31F9D" w14:textId="277EE72E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spacing w:after="200"/>
        <w:ind w:right="4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Niniejsza umowa jest następstwem wyboru przez Zamawiającego oferty Wykonawcy w trybie podstawowym, bez przeprowadzania negocjacji z zastosowaniem przepisów ustawy z dnia </w:t>
      </w:r>
      <w:r w:rsidR="00C22A6E">
        <w:rPr>
          <w:rFonts w:asciiTheme="minorHAnsi" w:eastAsia="Cambria" w:hAnsiTheme="minorHAnsi" w:cstheme="minorHAnsi"/>
          <w:color w:val="000000"/>
          <w:sz w:val="22"/>
          <w:szCs w:val="22"/>
        </w:rPr>
        <w:br/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11 września 2019 r. Prawo zamówień publicznych (</w:t>
      </w:r>
      <w:r w:rsidR="005C46B6" w:rsidRPr="005C46B6">
        <w:rPr>
          <w:rFonts w:eastAsia="Times New Roman"/>
          <w:color w:val="000000"/>
          <w:kern w:val="3"/>
          <w:sz w:val="22"/>
          <w:szCs w:val="22"/>
        </w:rPr>
        <w:t>Dz. U. z 2024 r. poz. 1320</w:t>
      </w:r>
      <w:r w:rsidR="00635FD0">
        <w:rPr>
          <w:rFonts w:eastAsia="Times New Roman"/>
          <w:color w:val="000000"/>
          <w:kern w:val="3"/>
          <w:sz w:val="22"/>
          <w:szCs w:val="22"/>
        </w:rPr>
        <w:t xml:space="preserve"> z późn.zm.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) złożonej zgodnie załącznikiem </w:t>
      </w:r>
      <w:r w:rsidR="00B350E2">
        <w:rPr>
          <w:rFonts w:asciiTheme="minorHAnsi" w:eastAsia="Cambria" w:hAnsiTheme="minorHAnsi" w:cstheme="minorHAnsi"/>
          <w:color w:val="000000"/>
          <w:sz w:val="22"/>
          <w:szCs w:val="22"/>
        </w:rPr>
        <w:t>nr 1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do SWZ stanowiącym załącznik Nr 1 do niniejszej umowy</w:t>
      </w:r>
      <w:r w:rsidR="00C22A6E">
        <w:rPr>
          <w:rFonts w:asciiTheme="minorHAnsi" w:eastAsia="Cambria" w:hAnsiTheme="minorHAnsi" w:cstheme="minorHAnsi"/>
          <w:color w:val="000000"/>
          <w:sz w:val="22"/>
          <w:szCs w:val="22"/>
        </w:rPr>
        <w:t>.</w:t>
      </w:r>
    </w:p>
    <w:p w14:paraId="27A09770" w14:textId="77777777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spacing w:after="200"/>
        <w:ind w:right="4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§1</w:t>
      </w:r>
    </w:p>
    <w:p w14:paraId="56DE6F84" w14:textId="0A799DC7" w:rsidR="001024F8" w:rsidRPr="00AA5C76" w:rsidRDefault="001024F8" w:rsidP="00AA5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right="40" w:hanging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AA5C76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Przedmiotem umowy jest dostawa </w:t>
      </w:r>
      <w:r w:rsidR="00345DE8" w:rsidRPr="00AA5C76">
        <w:rPr>
          <w:rFonts w:asciiTheme="minorHAnsi" w:eastAsia="Cambria" w:hAnsiTheme="minorHAnsi" w:cstheme="minorHAnsi"/>
          <w:color w:val="000000"/>
          <w:sz w:val="22"/>
          <w:szCs w:val="22"/>
        </w:rPr>
        <w:t>według</w:t>
      </w:r>
      <w:r w:rsidR="00AA5C76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</w:t>
      </w:r>
      <w:r w:rsidR="00AA5C76" w:rsidRPr="00AA5C76">
        <w:rPr>
          <w:rFonts w:asciiTheme="minorHAnsi" w:eastAsia="Cambria" w:hAnsiTheme="minorHAnsi" w:cstheme="minorHAnsi"/>
          <w:b/>
          <w:bCs/>
          <w:color w:val="000000"/>
          <w:sz w:val="22"/>
          <w:szCs w:val="22"/>
        </w:rPr>
        <w:t>CPV</w:t>
      </w:r>
      <w:r w:rsidR="00345DE8" w:rsidRPr="00AA5C76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</w:t>
      </w:r>
      <w:r w:rsidR="00AA5C76" w:rsidRPr="00AA5C76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98310000-9 – Usługa prania i czyszczenia na sucho</w:t>
      </w:r>
      <w:r w:rsidR="00AA5C76">
        <w:rPr>
          <w:rFonts w:asciiTheme="minorHAnsi" w:eastAsia="Cambria" w:hAnsiTheme="minorHAnsi" w:cstheme="minorHAnsi"/>
          <w:b/>
          <w:color w:val="000000"/>
          <w:sz w:val="22"/>
          <w:szCs w:val="22"/>
        </w:rPr>
        <w:t xml:space="preserve">, </w:t>
      </w:r>
      <w:r w:rsidR="00AA5C76" w:rsidRPr="00AA5C76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98311000-6 – Usługa odbierania prania</w:t>
      </w:r>
      <w:r w:rsidR="005C46B6" w:rsidRPr="00AA5C76">
        <w:rPr>
          <w:rFonts w:asciiTheme="minorHAnsi" w:eastAsia="Cambria" w:hAnsiTheme="minorHAnsi" w:cstheme="minorHAnsi"/>
          <w:b/>
          <w:color w:val="000000"/>
          <w:sz w:val="22"/>
          <w:szCs w:val="22"/>
        </w:rPr>
        <w:t xml:space="preserve">, </w:t>
      </w:r>
      <w:r w:rsidRPr="00AA5C76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zgodnie z ofertą wykonawcy </w:t>
      </w:r>
      <w:r w:rsidRPr="00AA5C76">
        <w:rPr>
          <w:rFonts w:asciiTheme="minorHAnsi" w:eastAsia="Cambria" w:hAnsiTheme="minorHAnsi" w:cstheme="minorHAnsi"/>
          <w:b/>
          <w:i/>
          <w:color w:val="000000"/>
          <w:sz w:val="22"/>
          <w:szCs w:val="22"/>
        </w:rPr>
        <w:t>Załącznik nr 1</w:t>
      </w:r>
      <w:r w:rsidRPr="00AA5C76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 stanowiącą załącznik nr 1 do umowy oraz zgodnie z cenami Wykonawcy zawartymi w </w:t>
      </w:r>
      <w:r w:rsidRPr="00AA5C76">
        <w:rPr>
          <w:rFonts w:asciiTheme="minorHAnsi" w:eastAsia="Cambria" w:hAnsiTheme="minorHAnsi" w:cstheme="minorHAnsi"/>
          <w:b/>
          <w:i/>
          <w:color w:val="000000"/>
          <w:sz w:val="22"/>
          <w:szCs w:val="22"/>
        </w:rPr>
        <w:t xml:space="preserve">Załączniku nr </w:t>
      </w:r>
      <w:r w:rsidRPr="00AA5C76">
        <w:rPr>
          <w:rFonts w:asciiTheme="minorHAnsi" w:eastAsia="Cambria" w:hAnsiTheme="minorHAnsi" w:cstheme="minorHAnsi"/>
          <w:b/>
          <w:i/>
          <w:sz w:val="22"/>
          <w:szCs w:val="22"/>
        </w:rPr>
        <w:t xml:space="preserve">3 </w:t>
      </w:r>
      <w:r w:rsidRPr="00AA5C76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stanowiącym </w:t>
      </w:r>
      <w:r w:rsidRPr="00AA5C76">
        <w:rPr>
          <w:rFonts w:asciiTheme="minorHAnsi" w:eastAsia="Cambria" w:hAnsiTheme="minorHAnsi" w:cstheme="minorHAnsi"/>
          <w:b/>
          <w:i/>
          <w:color w:val="000000"/>
          <w:sz w:val="22"/>
          <w:szCs w:val="22"/>
        </w:rPr>
        <w:t>Załącznik nr 2</w:t>
      </w:r>
      <w:r w:rsidRPr="00AA5C76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do niniejszej umowy.</w:t>
      </w:r>
    </w:p>
    <w:p w14:paraId="2E68EDE6" w14:textId="77777777" w:rsidR="001024F8" w:rsidRPr="001024F8" w:rsidRDefault="001024F8" w:rsidP="00345D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right="40" w:hanging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Zamawiający zastrzega sobie prawo realizowania zamówień w ilościach uzależnionych od rzeczywistych potrzeb.</w:t>
      </w:r>
    </w:p>
    <w:p w14:paraId="0A7B6D52" w14:textId="77777777" w:rsidR="001024F8" w:rsidRPr="001024F8" w:rsidRDefault="001024F8" w:rsidP="00C403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right="40" w:hanging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Wykonawca gwarantuje, że przedmiot i warunki realizacji niniejszej umowy są zgodne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br/>
        <w:t>z obowiązującymi przepisami prawnymi w tym zakresie.</w:t>
      </w:r>
    </w:p>
    <w:p w14:paraId="555CC8E9" w14:textId="77777777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spacing w:before="240" w:after="20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§2</w:t>
      </w:r>
    </w:p>
    <w:p w14:paraId="39FCA1A1" w14:textId="22FABCF5" w:rsidR="00AA5C76" w:rsidRPr="008B1347" w:rsidRDefault="00AA5C76" w:rsidP="00AA5C76">
      <w:pPr>
        <w:widowControl w:val="0"/>
        <w:numPr>
          <w:ilvl w:val="0"/>
          <w:numId w:val="2"/>
        </w:numPr>
        <w:tabs>
          <w:tab w:val="left" w:pos="315"/>
        </w:tabs>
        <w:suppressAutoHyphens/>
        <w:autoSpaceDN w:val="0"/>
        <w:spacing w:line="276" w:lineRule="auto"/>
        <w:ind w:left="284" w:hanging="284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</w:rPr>
      </w:pPr>
      <w:r w:rsidRPr="008B1347">
        <w:rPr>
          <w:rFonts w:asciiTheme="minorHAnsi" w:eastAsia="Times New Roman" w:hAnsiTheme="minorHAnsi" w:cstheme="minorHAnsi"/>
          <w:sz w:val="22"/>
          <w:szCs w:val="22"/>
        </w:rPr>
        <w:t xml:space="preserve">Wykonawca zobowiązuje się wykonać zamówienie, o którym mowa w § 1 w terminie od </w:t>
      </w:r>
      <w:r>
        <w:rPr>
          <w:rFonts w:asciiTheme="minorHAnsi" w:eastAsia="Times New Roman" w:hAnsiTheme="minorHAnsi" w:cstheme="minorHAnsi"/>
          <w:sz w:val="22"/>
          <w:szCs w:val="22"/>
        </w:rPr>
        <w:br/>
      </w:r>
      <w:r w:rsidRPr="008B1347">
        <w:rPr>
          <w:rFonts w:asciiTheme="minorHAnsi" w:eastAsia="Times New Roman" w:hAnsiTheme="minorHAnsi" w:cstheme="minorHAnsi"/>
          <w:sz w:val="22"/>
          <w:szCs w:val="22"/>
        </w:rPr>
        <w:t>01.0</w:t>
      </w:r>
      <w:r>
        <w:rPr>
          <w:rFonts w:asciiTheme="minorHAnsi" w:eastAsia="Times New Roman" w:hAnsiTheme="minorHAnsi" w:cstheme="minorHAnsi"/>
          <w:sz w:val="22"/>
          <w:szCs w:val="22"/>
        </w:rPr>
        <w:t>7</w:t>
      </w:r>
      <w:r w:rsidRPr="008B1347">
        <w:rPr>
          <w:rFonts w:asciiTheme="minorHAnsi" w:eastAsia="Times New Roman" w:hAnsiTheme="minorHAnsi" w:cstheme="minorHAnsi"/>
          <w:sz w:val="22"/>
          <w:szCs w:val="22"/>
        </w:rPr>
        <w:t>.202</w:t>
      </w:r>
      <w:r w:rsidR="00635FD0">
        <w:rPr>
          <w:rFonts w:asciiTheme="minorHAnsi" w:eastAsia="Times New Roman" w:hAnsiTheme="minorHAnsi" w:cstheme="minorHAnsi"/>
          <w:sz w:val="22"/>
          <w:szCs w:val="22"/>
        </w:rPr>
        <w:t>6</w:t>
      </w:r>
      <w:r w:rsidRPr="008B1347">
        <w:rPr>
          <w:rFonts w:asciiTheme="minorHAnsi" w:eastAsia="Times New Roman" w:hAnsiTheme="minorHAnsi" w:cstheme="minorHAnsi"/>
          <w:sz w:val="22"/>
          <w:szCs w:val="22"/>
        </w:rPr>
        <w:t xml:space="preserve"> r. do </w:t>
      </w:r>
      <w:r>
        <w:rPr>
          <w:rFonts w:asciiTheme="minorHAnsi" w:eastAsia="Times New Roman" w:hAnsiTheme="minorHAnsi" w:cstheme="minorHAnsi"/>
          <w:sz w:val="22"/>
          <w:szCs w:val="22"/>
        </w:rPr>
        <w:t>31.12</w:t>
      </w:r>
      <w:r w:rsidRPr="008B1347">
        <w:rPr>
          <w:rFonts w:asciiTheme="minorHAnsi" w:eastAsia="Times New Roman" w:hAnsiTheme="minorHAnsi" w:cstheme="minorHAnsi"/>
          <w:sz w:val="22"/>
          <w:szCs w:val="22"/>
        </w:rPr>
        <w:t>.202</w:t>
      </w:r>
      <w:r w:rsidR="00635FD0">
        <w:rPr>
          <w:rFonts w:asciiTheme="minorHAnsi" w:eastAsia="Times New Roman" w:hAnsiTheme="minorHAnsi" w:cstheme="minorHAnsi"/>
          <w:sz w:val="22"/>
          <w:szCs w:val="22"/>
        </w:rPr>
        <w:t>6</w:t>
      </w:r>
      <w:r w:rsidRPr="008B1347">
        <w:rPr>
          <w:rFonts w:asciiTheme="minorHAnsi" w:eastAsia="Times New Roman" w:hAnsiTheme="minorHAnsi" w:cstheme="minorHAnsi"/>
          <w:sz w:val="22"/>
          <w:szCs w:val="22"/>
        </w:rPr>
        <w:t xml:space="preserve"> r.</w:t>
      </w:r>
    </w:p>
    <w:p w14:paraId="2BD1730F" w14:textId="77777777" w:rsidR="00AA5C76" w:rsidRPr="008B1347" w:rsidRDefault="00AA5C76" w:rsidP="00AA5C76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line="276" w:lineRule="auto"/>
        <w:ind w:left="284" w:right="40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  <w:lang w:val="pl"/>
        </w:rPr>
      </w:pP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Przedmiotem umowy jest usługa polegająca na praniu asortymentu zgodnie z </w:t>
      </w: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  <w:lang w:val="pl"/>
        </w:rPr>
        <w:t>cenami Wykonawcy zawartymi w formularzu ofertowym stanowiącym załącznik do niniejszej umowy.</w:t>
      </w:r>
    </w:p>
    <w:p w14:paraId="1D37CA90" w14:textId="77777777" w:rsidR="00AA5C76" w:rsidRPr="008B1347" w:rsidRDefault="00AA5C76" w:rsidP="00AA5C76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line="276" w:lineRule="auto"/>
        <w:ind w:left="284" w:right="40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  <w:lang w:val="pl"/>
        </w:rPr>
      </w:pP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  <w:lang w:val="pl"/>
        </w:rPr>
        <w:t>Zamawiający zastrzega sobie prawo realizowania zamówień w ilościach uzależnionych od rzeczywistych potrzeb.</w:t>
      </w:r>
    </w:p>
    <w:p w14:paraId="0062AE10" w14:textId="77777777" w:rsidR="00AA5C76" w:rsidRPr="008B1347" w:rsidRDefault="00AA5C76" w:rsidP="00AA5C76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line="276" w:lineRule="auto"/>
        <w:ind w:left="284" w:right="40" w:hanging="284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  <w:lang w:val="pl"/>
        </w:rPr>
      </w:pP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  <w:lang w:val="pl"/>
        </w:rPr>
        <w:t xml:space="preserve">Wykonawca gwarantuje, że przedmiot i warunki realizacji niniejszej umowy są zgodne </w:t>
      </w: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  <w:lang w:val="pl"/>
        </w:rPr>
        <w:br/>
        <w:t>z obowiązującymi przepisami prawnymi w tym zakresie.</w:t>
      </w:r>
    </w:p>
    <w:p w14:paraId="64BC54AE" w14:textId="77777777" w:rsidR="00AA5C76" w:rsidRPr="008B1347" w:rsidRDefault="00AA5C76" w:rsidP="00AA5C76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line="276" w:lineRule="auto"/>
        <w:ind w:left="284" w:hanging="295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</w:rPr>
      </w:pPr>
      <w:r w:rsidRPr="008B1347">
        <w:rPr>
          <w:rFonts w:asciiTheme="minorHAnsi" w:eastAsia="Times New Roman" w:hAnsiTheme="minorHAnsi" w:cstheme="minorHAnsi"/>
          <w:sz w:val="22"/>
          <w:szCs w:val="22"/>
        </w:rPr>
        <w:t xml:space="preserve">Wykonawca zobowiązuje się do odbioru prania przekazywanego z trzech zespołów przez </w:t>
      </w:r>
      <w:r w:rsidRPr="008B1347">
        <w:rPr>
          <w:rFonts w:asciiTheme="minorHAnsi" w:eastAsia="Times New Roman" w:hAnsiTheme="minorHAnsi" w:cstheme="minorHAnsi"/>
          <w:sz w:val="22"/>
          <w:szCs w:val="22"/>
        </w:rPr>
        <w:br/>
        <w:t xml:space="preserve">5 dni roboczych (od poniedziałku do piątku) z Domu Pomocy Społecznej znajdującego się </w:t>
      </w:r>
      <w:r w:rsidRPr="008B1347">
        <w:rPr>
          <w:rFonts w:asciiTheme="minorHAnsi" w:eastAsia="Times New Roman" w:hAnsiTheme="minorHAnsi" w:cstheme="minorHAnsi"/>
          <w:sz w:val="22"/>
          <w:szCs w:val="22"/>
        </w:rPr>
        <w:br/>
        <w:t>w Białymstoku przy ul. Świerkowej 9.</w:t>
      </w:r>
    </w:p>
    <w:p w14:paraId="2809923F" w14:textId="77777777" w:rsidR="00AA5C76" w:rsidRPr="008B1347" w:rsidRDefault="00AA5C76" w:rsidP="00AA5C76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61" w:line="276" w:lineRule="auto"/>
        <w:ind w:left="284" w:hanging="284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</w:rPr>
      </w:pPr>
      <w:r w:rsidRPr="008B1347">
        <w:rPr>
          <w:rFonts w:asciiTheme="minorHAnsi" w:eastAsia="Times New Roman" w:hAnsiTheme="minorHAnsi" w:cstheme="minorHAnsi"/>
          <w:sz w:val="22"/>
          <w:szCs w:val="22"/>
        </w:rPr>
        <w:t xml:space="preserve">Wykonawca zobowiązuje się do odwiezienia czystego prania dla każdego z trzech zespołów </w:t>
      </w:r>
      <w:r w:rsidRPr="008B1347">
        <w:rPr>
          <w:rFonts w:asciiTheme="minorHAnsi" w:eastAsia="Times New Roman" w:hAnsiTheme="minorHAnsi" w:cstheme="minorHAnsi"/>
          <w:sz w:val="22"/>
          <w:szCs w:val="22"/>
        </w:rPr>
        <w:br/>
        <w:t>w oddzielnym opakowaniu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najpóźniej do godz. 14:00 kolejnego dnia roboczego</w:t>
      </w:r>
      <w:r w:rsidRPr="008B1347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23C467E" w14:textId="77777777" w:rsidR="00AA5C76" w:rsidRPr="008B1347" w:rsidRDefault="00AA5C76" w:rsidP="00AA5C76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61" w:line="276" w:lineRule="auto"/>
        <w:ind w:hanging="720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</w:rPr>
      </w:pP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Gwarancja rozpocznie swój bieg od daty odbioru każdej partii towaru. </w:t>
      </w:r>
    </w:p>
    <w:p w14:paraId="2D690DD1" w14:textId="77777777" w:rsidR="00AA5C76" w:rsidRPr="008B1347" w:rsidRDefault="00AA5C76" w:rsidP="00AA5C76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61" w:line="276" w:lineRule="auto"/>
        <w:ind w:left="284" w:hanging="295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</w:rPr>
      </w:pP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Wykonawca zobowiązuje się do przyjęcia zwrotu i wymiany wadliwych lub uszkodzonych </w:t>
      </w: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</w:rPr>
        <w:br/>
        <w:t xml:space="preserve">w wyniku prania i transportu części lub całości dostawy i ich wymiany na własny koszt. </w:t>
      </w:r>
    </w:p>
    <w:p w14:paraId="3243CDB0" w14:textId="77777777" w:rsidR="00AA5C76" w:rsidRPr="008B1347" w:rsidRDefault="00AA5C76" w:rsidP="00C403EB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before="240" w:after="61" w:line="276" w:lineRule="auto"/>
        <w:ind w:hanging="720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</w:rPr>
      </w:pP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</w:rPr>
        <w:lastRenderedPageBreak/>
        <w:t>Reklamacje Zamawiającego zgłaszane telefonicznie, załatwiane będą w terminie 24 godzin.</w:t>
      </w:r>
    </w:p>
    <w:p w14:paraId="017FCF33" w14:textId="77777777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spacing w:before="240" w:after="20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§3</w:t>
      </w:r>
    </w:p>
    <w:p w14:paraId="2F0A70BF" w14:textId="77777777" w:rsidR="00AA5C76" w:rsidRPr="008B1347" w:rsidRDefault="00AA5C76" w:rsidP="00AA5C76">
      <w:pPr>
        <w:tabs>
          <w:tab w:val="left" w:pos="284"/>
        </w:tabs>
        <w:spacing w:after="61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</w:rPr>
        <w:t>Strony postanawiają, że uprawnionym do reprezentowania stron i odpowiedzialnymi za realizację postanowień umowy są:</w:t>
      </w:r>
    </w:p>
    <w:p w14:paraId="3E9415F8" w14:textId="77777777" w:rsidR="00AA5C76" w:rsidRPr="00826925" w:rsidRDefault="00AA5C76" w:rsidP="00AA5C76">
      <w:pPr>
        <w:widowControl w:val="0"/>
        <w:numPr>
          <w:ilvl w:val="0"/>
          <w:numId w:val="16"/>
        </w:numPr>
        <w:tabs>
          <w:tab w:val="left" w:pos="284"/>
        </w:tabs>
        <w:suppressAutoHyphens/>
        <w:autoSpaceDN w:val="0"/>
        <w:spacing w:after="61" w:line="276" w:lineRule="auto"/>
        <w:contextualSpacing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8B1347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Z </w:t>
      </w:r>
      <w:r w:rsidRPr="0082692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ramienia Wykonawcy: </w:t>
      </w:r>
    </w:p>
    <w:p w14:paraId="521BA8FA" w14:textId="77777777" w:rsidR="00AA5C76" w:rsidRPr="00826925" w:rsidRDefault="00AA5C76" w:rsidP="00AA5C76">
      <w:pPr>
        <w:widowControl w:val="0"/>
        <w:numPr>
          <w:ilvl w:val="0"/>
          <w:numId w:val="17"/>
        </w:numPr>
        <w:tabs>
          <w:tab w:val="left" w:pos="284"/>
        </w:tabs>
        <w:suppressAutoHyphens/>
        <w:autoSpaceDN w:val="0"/>
        <w:spacing w:after="61" w:line="276" w:lineRule="auto"/>
        <w:contextualSpacing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</w:t>
      </w:r>
      <w:r w:rsidRPr="0082692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, tel. 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………………………..</w:t>
      </w:r>
    </w:p>
    <w:p w14:paraId="0A2E6F84" w14:textId="77777777" w:rsidR="00AA5C76" w:rsidRPr="008B1347" w:rsidRDefault="00AA5C76" w:rsidP="00AA5C76">
      <w:pPr>
        <w:tabs>
          <w:tab w:val="left" w:pos="284"/>
        </w:tabs>
        <w:spacing w:after="61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278D5A0" w14:textId="77777777" w:rsidR="00AA5C76" w:rsidRPr="00CB12B4" w:rsidRDefault="00AA5C76" w:rsidP="00AA5C76">
      <w:pPr>
        <w:pStyle w:val="Akapitzlist"/>
        <w:widowControl w:val="0"/>
        <w:numPr>
          <w:ilvl w:val="0"/>
          <w:numId w:val="16"/>
        </w:numPr>
        <w:tabs>
          <w:tab w:val="left" w:pos="284"/>
        </w:tabs>
        <w:suppressAutoHyphens/>
        <w:autoSpaceDN w:val="0"/>
        <w:spacing w:after="61" w:line="276" w:lineRule="auto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B12B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Z ramienia Zamawiającego: </w:t>
      </w:r>
    </w:p>
    <w:p w14:paraId="60A81737" w14:textId="51B9AAD8" w:rsidR="00AA5C76" w:rsidRPr="004223A9" w:rsidRDefault="00AA5C76" w:rsidP="00AA5C76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4223A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Joanna Łupińska (pranie z I zespołu), nr telefonu 857458070, </w:t>
      </w:r>
    </w:p>
    <w:p w14:paraId="2B8F8CBF" w14:textId="5ADBFB21" w:rsidR="00AA5C76" w:rsidRPr="004223A9" w:rsidRDefault="00AA5C76" w:rsidP="00AA5C76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contextualSpacing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4223A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Anna Gutowska (pranie z II zespołu), nr telefonu 857458083, </w:t>
      </w:r>
    </w:p>
    <w:p w14:paraId="3D174737" w14:textId="3A259EDA" w:rsidR="00AA5C76" w:rsidRPr="004223A9" w:rsidRDefault="00AA5C76" w:rsidP="00C403EB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N w:val="0"/>
        <w:spacing w:before="240" w:after="61" w:line="276" w:lineRule="auto"/>
        <w:contextualSpacing/>
        <w:jc w:val="both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4223A9">
        <w:rPr>
          <w:rFonts w:asciiTheme="minorHAnsi" w:eastAsia="Times New Roman" w:hAnsiTheme="minorHAnsi" w:cstheme="minorHAnsi"/>
          <w:color w:val="000000"/>
          <w:sz w:val="22"/>
          <w:szCs w:val="22"/>
        </w:rPr>
        <w:t>Krystyna Iwaniuk (pranie z III zespołu), nr telefonu 857458073</w:t>
      </w:r>
      <w:r w:rsidR="00C403EB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</w:p>
    <w:p w14:paraId="72E97D4C" w14:textId="77777777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spacing w:before="240" w:after="200"/>
        <w:ind w:left="4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§4</w:t>
      </w:r>
    </w:p>
    <w:p w14:paraId="0278C968" w14:textId="19A9AE20" w:rsidR="001024F8" w:rsidRPr="001024F8" w:rsidRDefault="001024F8" w:rsidP="001024F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Za realizację przedmiotu zamówienia Zamawiający zobowiązuje się zapłacić Wykonawcy wynagrodzenie zgodne z cenami Wykonawcy zawartymi w załączniku </w:t>
      </w:r>
      <w:r w:rsidR="00D502E1">
        <w:rPr>
          <w:rFonts w:asciiTheme="minorHAnsi" w:eastAsia="Cambria" w:hAnsiTheme="minorHAnsi" w:cstheme="minorHAnsi"/>
          <w:color w:val="000000"/>
          <w:sz w:val="22"/>
          <w:szCs w:val="22"/>
        </w:rPr>
        <w:t>3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do SWZ stanowiącym załącznik Nr 2 do niniejszej umowy, które stanowią podstawę do rozliczeń finansowych między stronami.</w:t>
      </w:r>
    </w:p>
    <w:p w14:paraId="6ED34F27" w14:textId="77777777" w:rsidR="001024F8" w:rsidRPr="001024F8" w:rsidRDefault="001024F8" w:rsidP="001024F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Przedmiot umowy rozliczany będzie na podstawie faktur częściowych za poszczególne dostawy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br/>
        <w:t>w oparciu o ceny jednostkowe, niezmienne przez okres obowiązywania umowy.</w:t>
      </w:r>
    </w:p>
    <w:p w14:paraId="480EEC8A" w14:textId="77777777" w:rsidR="00C403EB" w:rsidRDefault="001024F8" w:rsidP="00C403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C403EB">
        <w:rPr>
          <w:rFonts w:asciiTheme="minorHAnsi" w:eastAsia="Cambria" w:hAnsiTheme="minorHAnsi" w:cstheme="minorHAnsi"/>
          <w:color w:val="000000"/>
          <w:sz w:val="22"/>
          <w:szCs w:val="22"/>
        </w:rPr>
        <w:t>Wynagrodzenie wymienione w ust. 1 obejmuje wszelkie koszty, jakie poniesie Wykonawca</w:t>
      </w:r>
      <w:r w:rsidRPr="00C403EB">
        <w:rPr>
          <w:rFonts w:asciiTheme="minorHAnsi" w:eastAsia="Cambria" w:hAnsiTheme="minorHAnsi" w:cstheme="minorHAnsi"/>
          <w:color w:val="000000"/>
          <w:sz w:val="22"/>
          <w:szCs w:val="22"/>
        </w:rPr>
        <w:br/>
        <w:t>z tytułu należytej i zgodnej z niniejszą umową oraz obowiązującymi przepisami realizacji przedmiotu zamówienia.</w:t>
      </w:r>
    </w:p>
    <w:p w14:paraId="330EC676" w14:textId="0C52302D" w:rsidR="001024F8" w:rsidRPr="00C403EB" w:rsidRDefault="001024F8" w:rsidP="00C403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C403EB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Maksymalna wartość umowy nie przekroczy kwoty </w:t>
      </w:r>
      <w:r w:rsidR="005C46B6" w:rsidRPr="00C403EB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…………………</w:t>
      </w:r>
      <w:r w:rsidR="00345DE8" w:rsidRPr="00C403EB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zł </w:t>
      </w:r>
      <w:r w:rsidRPr="00C403EB">
        <w:rPr>
          <w:rFonts w:asciiTheme="minorHAnsi" w:eastAsia="Cambria" w:hAnsiTheme="minorHAnsi" w:cstheme="minorHAnsi"/>
          <w:color w:val="000000"/>
          <w:sz w:val="22"/>
          <w:szCs w:val="22"/>
        </w:rPr>
        <w:t>brutto.</w:t>
      </w:r>
    </w:p>
    <w:p w14:paraId="34D53F55" w14:textId="4B005DEC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spacing w:before="240" w:after="20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§5</w:t>
      </w:r>
    </w:p>
    <w:p w14:paraId="73EB816F" w14:textId="16683861" w:rsidR="001024F8" w:rsidRPr="001024F8" w:rsidRDefault="001024F8" w:rsidP="001024F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Zamawiający zobowiązuje się zapłacić za </w:t>
      </w:r>
      <w:r w:rsidR="00AA5C76">
        <w:rPr>
          <w:rFonts w:asciiTheme="minorHAnsi" w:eastAsia="Cambria" w:hAnsiTheme="minorHAnsi" w:cstheme="minorHAnsi"/>
          <w:color w:val="000000"/>
          <w:sz w:val="22"/>
          <w:szCs w:val="22"/>
        </w:rPr>
        <w:t>wykonaną usługę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ustaloną cenę przelewem na konto Wykonawcy w terminie do 30 dni od daty otrzymania przez Zamawiającego prawidłowo wystawionej faktury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  <w:highlight w:val="white"/>
        </w:rPr>
        <w:t>VAT.</w:t>
      </w:r>
    </w:p>
    <w:p w14:paraId="2CD16C32" w14:textId="77777777" w:rsidR="001024F8" w:rsidRPr="001024F8" w:rsidRDefault="001024F8" w:rsidP="001024F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Za datę zapłaty przyjmuje się datę obciążenia rachunku bankowego Zamawiającego.</w:t>
      </w:r>
    </w:p>
    <w:p w14:paraId="79309127" w14:textId="77777777" w:rsidR="001024F8" w:rsidRPr="001024F8" w:rsidRDefault="001024F8" w:rsidP="001024F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Faktury wystawiane przez Wykonawcę powinny zawierać dane:</w:t>
      </w:r>
    </w:p>
    <w:p w14:paraId="573D80F3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</w:p>
    <w:p w14:paraId="6D88C6D0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„NABYWCA: MIASTO BIAŁYSTOK</w:t>
      </w:r>
    </w:p>
    <w:p w14:paraId="333FFFEA" w14:textId="2ECAE10E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UL. SŁONIMSKA 1, </w:t>
      </w:r>
      <w:r w:rsidR="00635FD0">
        <w:rPr>
          <w:rFonts w:asciiTheme="minorHAnsi" w:eastAsia="Cambria" w:hAnsiTheme="minorHAnsi" w:cstheme="minorHAnsi"/>
          <w:color w:val="000000"/>
          <w:sz w:val="22"/>
          <w:szCs w:val="22"/>
        </w:rPr>
        <w:t>1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5-950 BIAŁYSTOK</w:t>
      </w:r>
    </w:p>
    <w:p w14:paraId="394992A5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NIP: 966 211 72 20</w:t>
      </w:r>
    </w:p>
    <w:p w14:paraId="568B873A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ODBIORCA: Dom Pomocy Społecznej w Białymstoku</w:t>
      </w:r>
    </w:p>
    <w:p w14:paraId="41CF9A41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ul. Świerkowa 9, 15-328 Białystok”.</w:t>
      </w:r>
    </w:p>
    <w:p w14:paraId="545D95D1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mbria" w:hAnsiTheme="minorHAnsi" w:cstheme="minorHAnsi"/>
          <w:color w:val="000000"/>
          <w:sz w:val="22"/>
          <w:szCs w:val="22"/>
        </w:rPr>
      </w:pPr>
    </w:p>
    <w:p w14:paraId="2549437A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tabs>
          <w:tab w:val="left" w:pos="420"/>
        </w:tabs>
        <w:ind w:left="283" w:hanging="283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 xml:space="preserve">4.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,,Wykonawca, zgodnie z ustawą z dnia 9 listopada 2018 r. o elektronicznym fakturowaniu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br/>
        <w:t>w zamówieniach publicznych, koncesjach na roboty budowlane lub usługi oraz partnerstwie publiczno-prywatnym (Dz. U. z 2020 r. poz. 1666) ma możliwość przesyłania ustrukturyzowanych faktur elektronicznych drogą elektroniczną za pośrednictwem Platformy Elektronicznego Fakturowania. Zamawiający posiada konto na platformie nr PEPPOL: 5420304637. Jednocześnie Zamawiający nie dopuszcza wysyłania i odbierania za pośrednictwem platformy innych ustrukturyzowanych dokumentów elektronicznych z wyjątkiem faktur korygujących."</w:t>
      </w:r>
    </w:p>
    <w:p w14:paraId="06AE5CEA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tabs>
          <w:tab w:val="left" w:pos="6"/>
        </w:tabs>
        <w:ind w:left="283" w:hanging="283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 xml:space="preserve">5.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Zamawiający oświadcza, że płatność za fakturę wystawioną przez Wykonawcę będzie dokonywana na wskazany przez Wykonawcę rachunek bankowy z zastosowaniem mechanizmu podzielonej płatności.</w:t>
      </w:r>
    </w:p>
    <w:p w14:paraId="6A2F3C52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lastRenderedPageBreak/>
        <w:t xml:space="preserve">6.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Wykonawca oświadcza, iż posiada rachunek VAT.</w:t>
      </w:r>
    </w:p>
    <w:p w14:paraId="312A0249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tabs>
          <w:tab w:val="left" w:pos="6"/>
        </w:tabs>
        <w:ind w:left="283" w:hanging="283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 xml:space="preserve">7.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Wykonawca oświadcza, że rachunek bankowy Wykonawcy, widnieje na wykazie podmiotów prowadzonych przez Szefa Krajowej Administracji Skarbowej, a w przypadku dokonania zmiany tego  rachunku, zobowiązuje się na piśmie, poinformować Zamawiającego, w celu zweryfikowania zapisów umowy. </w:t>
      </w:r>
    </w:p>
    <w:p w14:paraId="16478E10" w14:textId="003B711C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tabs>
          <w:tab w:val="left" w:pos="6"/>
        </w:tabs>
        <w:spacing w:before="240"/>
        <w:ind w:left="283" w:hanging="283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 xml:space="preserve">8.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Naczelnikiem Urzędu Skarbowego właściwym dla Wykonawcy jest: ……………………………………………………</w:t>
      </w:r>
    </w:p>
    <w:p w14:paraId="5221B43C" w14:textId="77777777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spacing w:before="240" w:after="20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 6</w:t>
      </w:r>
    </w:p>
    <w:p w14:paraId="720C3304" w14:textId="77777777" w:rsidR="001024F8" w:rsidRPr="001024F8" w:rsidRDefault="001024F8" w:rsidP="001024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Zamawiający może odstąpić od umowy w terminie 30 dni od powzięcia wiadomości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br/>
        <w:t>o wystąpieniu istotnej zmiany okoliczności powodującej, że wykonanie umowy nie leży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br/>
        <w:t>w interesie publicznym, czego nie można było przewidzieć w chwili zawarcia umowy. W takim przypadku Wykonawcy przysługuje wynagrodzenie należne z tytułu wykonania udokumentowanej części umowy.</w:t>
      </w:r>
    </w:p>
    <w:p w14:paraId="590E1CC2" w14:textId="77777777" w:rsidR="001024F8" w:rsidRPr="001024F8" w:rsidRDefault="001024F8" w:rsidP="001024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Zamawiający może odstąpić od umowy, jeżeli Wykonawca nie wywiązuje się ze świadczonych dostaw zgodnie z umową lub też nienależycie wykonuje swoje zobowiązania umowne.</w:t>
      </w:r>
    </w:p>
    <w:p w14:paraId="0D722582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mbria" w:hAnsiTheme="minorHAnsi" w:cstheme="minorHAnsi"/>
          <w:color w:val="000000"/>
          <w:sz w:val="22"/>
          <w:szCs w:val="22"/>
        </w:rPr>
      </w:pPr>
    </w:p>
    <w:p w14:paraId="6F159655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 7</w:t>
      </w:r>
    </w:p>
    <w:p w14:paraId="2A353E3B" w14:textId="77777777" w:rsidR="001024F8" w:rsidRPr="001024F8" w:rsidRDefault="001024F8" w:rsidP="001024F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Strony ustalają następujące kary umowne:</w:t>
      </w:r>
    </w:p>
    <w:p w14:paraId="57A120F1" w14:textId="77777777" w:rsidR="001024F8" w:rsidRPr="001024F8" w:rsidRDefault="001024F8" w:rsidP="001024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za odstąpienie od umowy przez Zamawiającego wskutek okoliczności, za które odpowiada Wykonawca w wysokości 10 % max. wartości umowy brutto;</w:t>
      </w:r>
    </w:p>
    <w:p w14:paraId="5B79B0A4" w14:textId="77777777" w:rsidR="001024F8" w:rsidRPr="001024F8" w:rsidRDefault="001024F8" w:rsidP="001024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z tytułu opóźnienia w realizacji przedmiotu umowy w wysokości 1% wartości dostawy brutto za każdy dzień opóźnienia;</w:t>
      </w:r>
    </w:p>
    <w:p w14:paraId="667A5D6A" w14:textId="77777777" w:rsidR="001024F8" w:rsidRPr="001024F8" w:rsidRDefault="001024F8" w:rsidP="001024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W przypadku zwłoki w zapłacie faktur Zamawiający zapłaci Wykonawcy odsetki ustawowe.</w:t>
      </w:r>
    </w:p>
    <w:p w14:paraId="7F5EA38A" w14:textId="77777777" w:rsidR="001024F8" w:rsidRPr="001024F8" w:rsidRDefault="001024F8" w:rsidP="001024F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W przypadku odstąpienia od umowy Wykonawcy przysługuje jedynie wynagrodzenie za wykonaną potwierdzoną przez Zamawiającego część umowy.</w:t>
      </w:r>
    </w:p>
    <w:p w14:paraId="14887749" w14:textId="77777777" w:rsidR="00B350E2" w:rsidRDefault="001024F8" w:rsidP="001024F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B350E2">
        <w:rPr>
          <w:rFonts w:asciiTheme="minorHAnsi" w:eastAsia="Cambria" w:hAnsiTheme="minorHAnsi" w:cstheme="minorHAnsi"/>
          <w:color w:val="000000"/>
          <w:sz w:val="22"/>
          <w:szCs w:val="22"/>
        </w:rPr>
        <w:t>W sytuacji gdy kary umowne przewidziane w ust. 1 nie pokryją szkody poniesionej przez Zamawiającego, Zamawiającemu przysługuje prawo żądania odszkodowania na zasadach ogólnych.</w:t>
      </w:r>
    </w:p>
    <w:p w14:paraId="72BDA6C3" w14:textId="5254EE94" w:rsidR="001024F8" w:rsidRPr="00B350E2" w:rsidRDefault="001024F8" w:rsidP="001024F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B350E2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Zamawiający ma prawo potrącania kar umownych, o których mowa w niniejszym paragrafie </w:t>
      </w:r>
      <w:r w:rsidRPr="00B350E2">
        <w:rPr>
          <w:rFonts w:asciiTheme="minorHAnsi" w:eastAsia="Cambria" w:hAnsiTheme="minorHAnsi" w:cstheme="minorHAnsi"/>
          <w:color w:val="000000"/>
          <w:sz w:val="22"/>
          <w:szCs w:val="22"/>
        </w:rPr>
        <w:br/>
        <w:t>z wynagrodzenia należnego Wykonawcy, na co Wykonawca wyraża bezwarunkową zgodę.</w:t>
      </w:r>
    </w:p>
    <w:p w14:paraId="70B37FFF" w14:textId="77777777" w:rsidR="001024F8" w:rsidRPr="001024F8" w:rsidRDefault="001024F8" w:rsidP="001024F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Łączna wysokość kar umownych (limit), które Zamawiający może naliczyć Wykonawcy z tytułów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br/>
        <w:t xml:space="preserve">o których mowa w </w:t>
      </w: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 xml:space="preserve">§ 7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nie przekroczy 10% wynagrodzenia maksymalnego brutto o którym mowa w </w:t>
      </w: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 xml:space="preserve">§ 4 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umowy.</w:t>
      </w:r>
    </w:p>
    <w:p w14:paraId="31424EE7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mbria" w:hAnsiTheme="minorHAnsi" w:cstheme="minorHAnsi"/>
          <w:color w:val="000000"/>
          <w:sz w:val="22"/>
          <w:szCs w:val="22"/>
        </w:rPr>
      </w:pPr>
    </w:p>
    <w:p w14:paraId="57D9B1BC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 8</w:t>
      </w:r>
    </w:p>
    <w:p w14:paraId="55844D84" w14:textId="77777777" w:rsidR="001024F8" w:rsidRPr="001024F8" w:rsidRDefault="001024F8" w:rsidP="001024F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360" w:right="2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Strony mają obowiązek wzajemnego informowania o wszelkich zmianach statusu prawnego swojej firmy, a także o wszczęciu postępowania upadłościowego, układowego i likwidacyjnego.</w:t>
      </w:r>
    </w:p>
    <w:p w14:paraId="4F9EA116" w14:textId="77777777" w:rsidR="001024F8" w:rsidRPr="001024F8" w:rsidRDefault="001024F8" w:rsidP="00C403E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360" w:right="2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Ewentualne spory powstałe na tle wykonywania przedmiotu umowy strony rozstrzygać będą polubownie. W przypadku braku porozumienia spory rozstrzygane będą przez właściwy dla Zamawiającego rzeczowo sąd powszechny.</w:t>
      </w:r>
    </w:p>
    <w:p w14:paraId="1396A48F" w14:textId="77777777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spacing w:before="240" w:after="200"/>
        <w:ind w:right="2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 9</w:t>
      </w:r>
    </w:p>
    <w:p w14:paraId="1533B414" w14:textId="77777777" w:rsidR="001024F8" w:rsidRPr="001024F8" w:rsidRDefault="001024F8" w:rsidP="001024F8">
      <w:pPr>
        <w:widowControl w:val="0"/>
        <w:tabs>
          <w:tab w:val="left" w:pos="284"/>
        </w:tabs>
        <w:spacing w:before="240"/>
        <w:jc w:val="both"/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</w:pPr>
      <w:r w:rsidRPr="001024F8"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  <w:t>Zgodnie z art. 13 ust. 1 i ust. 2 rozporządzenia Parlamentu Europejskiego i Rady (UE) 2016/679 z dnia 27 kwietnia 2016 r. (ogólnego rozporządzenia o ochronie danych osobowych). informuję, iż:</w:t>
      </w:r>
    </w:p>
    <w:p w14:paraId="7B902A98" w14:textId="77777777" w:rsidR="001024F8" w:rsidRPr="001024F8" w:rsidRDefault="001024F8" w:rsidP="001024F8">
      <w:pPr>
        <w:widowControl w:val="0"/>
        <w:tabs>
          <w:tab w:val="left" w:pos="284"/>
        </w:tabs>
        <w:ind w:left="720" w:hanging="360"/>
        <w:jc w:val="both"/>
        <w:rPr>
          <w:rFonts w:asciiTheme="minorHAnsi" w:eastAsia="Cambria" w:hAnsiTheme="minorHAnsi" w:cstheme="minorHAnsi"/>
          <w:b/>
          <w:color w:val="222222"/>
          <w:sz w:val="22"/>
          <w:szCs w:val="22"/>
          <w:highlight w:val="white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>1)</w:t>
      </w:r>
      <w:r w:rsidRPr="001024F8">
        <w:rPr>
          <w:rFonts w:asciiTheme="minorHAnsi" w:eastAsia="Cambria" w:hAnsiTheme="minorHAnsi" w:cstheme="minorHAnsi"/>
          <w:sz w:val="14"/>
          <w:szCs w:val="14"/>
        </w:rPr>
        <w:t xml:space="preserve">  </w:t>
      </w:r>
      <w:r w:rsidRPr="001024F8">
        <w:rPr>
          <w:rFonts w:asciiTheme="minorHAnsi" w:eastAsia="Cambria" w:hAnsiTheme="minorHAnsi" w:cstheme="minorHAnsi"/>
          <w:sz w:val="14"/>
          <w:szCs w:val="14"/>
        </w:rPr>
        <w:tab/>
      </w:r>
      <w:r w:rsidRPr="001024F8"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  <w:t>administratorem Pana/Pani danych osobowych jest</w:t>
      </w:r>
      <w:r w:rsidRPr="001024F8">
        <w:rPr>
          <w:rFonts w:asciiTheme="minorHAnsi" w:eastAsia="Cambria" w:hAnsiTheme="minorHAnsi" w:cstheme="minorHAnsi"/>
          <w:sz w:val="22"/>
          <w:szCs w:val="22"/>
        </w:rPr>
        <w:t xml:space="preserve"> </w:t>
      </w:r>
      <w:r w:rsidRPr="001024F8">
        <w:rPr>
          <w:rFonts w:asciiTheme="minorHAnsi" w:eastAsia="Cambria" w:hAnsiTheme="minorHAnsi" w:cstheme="minorHAnsi"/>
          <w:b/>
          <w:color w:val="222222"/>
          <w:sz w:val="22"/>
          <w:szCs w:val="22"/>
          <w:highlight w:val="white"/>
        </w:rPr>
        <w:t xml:space="preserve">Dom Pomocy Społecznej </w:t>
      </w:r>
      <w:r w:rsidRPr="001024F8">
        <w:rPr>
          <w:rFonts w:asciiTheme="minorHAnsi" w:eastAsia="Cambria" w:hAnsiTheme="minorHAnsi" w:cstheme="minorHAnsi"/>
          <w:b/>
          <w:color w:val="222222"/>
          <w:sz w:val="22"/>
          <w:szCs w:val="22"/>
          <w:highlight w:val="white"/>
        </w:rPr>
        <w:br/>
        <w:t>ul. Świerkowej 9 15-328 Białystok</w:t>
      </w:r>
    </w:p>
    <w:p w14:paraId="64BF066C" w14:textId="77777777" w:rsidR="001024F8" w:rsidRPr="001024F8" w:rsidRDefault="001024F8" w:rsidP="001024F8">
      <w:pPr>
        <w:widowControl w:val="0"/>
        <w:tabs>
          <w:tab w:val="left" w:pos="284"/>
        </w:tabs>
        <w:ind w:left="720" w:hanging="360"/>
        <w:jc w:val="both"/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lastRenderedPageBreak/>
        <w:t>2)</w:t>
      </w:r>
      <w:r w:rsidRPr="001024F8">
        <w:rPr>
          <w:rFonts w:asciiTheme="minorHAnsi" w:eastAsia="Cambria" w:hAnsiTheme="minorHAnsi" w:cstheme="minorHAnsi"/>
          <w:sz w:val="14"/>
          <w:szCs w:val="14"/>
        </w:rPr>
        <w:t xml:space="preserve">  </w:t>
      </w:r>
      <w:r w:rsidRPr="001024F8">
        <w:rPr>
          <w:rFonts w:asciiTheme="minorHAnsi" w:eastAsia="Cambria" w:hAnsiTheme="minorHAnsi" w:cstheme="minorHAnsi"/>
          <w:sz w:val="14"/>
          <w:szCs w:val="14"/>
        </w:rPr>
        <w:tab/>
      </w:r>
      <w:r w:rsidRPr="001024F8"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  <w:t>dane osobowe przetwarzane będą w celu realizacji umowy - na podstawie Art. 6 ust. 1 lit. b ogólnego rozporządzenia o ochronie danych osobowych z dnia 27 kwietnia 2016 r.</w:t>
      </w:r>
    </w:p>
    <w:p w14:paraId="0F664B28" w14:textId="77777777" w:rsidR="001024F8" w:rsidRPr="001024F8" w:rsidRDefault="001024F8" w:rsidP="001024F8">
      <w:pPr>
        <w:widowControl w:val="0"/>
        <w:tabs>
          <w:tab w:val="left" w:pos="284"/>
        </w:tabs>
        <w:ind w:left="720" w:hanging="360"/>
        <w:jc w:val="both"/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>3)</w:t>
      </w:r>
      <w:r w:rsidRPr="001024F8">
        <w:rPr>
          <w:rFonts w:asciiTheme="minorHAnsi" w:eastAsia="Cambria" w:hAnsiTheme="minorHAnsi" w:cstheme="minorHAnsi"/>
          <w:sz w:val="14"/>
          <w:szCs w:val="14"/>
        </w:rPr>
        <w:t xml:space="preserve">  </w:t>
      </w:r>
      <w:r w:rsidRPr="001024F8">
        <w:rPr>
          <w:rFonts w:asciiTheme="minorHAnsi" w:eastAsia="Cambria" w:hAnsiTheme="minorHAnsi" w:cstheme="minorHAnsi"/>
          <w:sz w:val="14"/>
          <w:szCs w:val="14"/>
        </w:rPr>
        <w:tab/>
      </w:r>
      <w:r w:rsidRPr="001024F8"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  <w:t>odbiorcami Pani/Pana danych osobowych będą wyłącznie podmioty uprawnione do uzyskania danych osobowych</w:t>
      </w:r>
    </w:p>
    <w:p w14:paraId="625E02EA" w14:textId="77777777" w:rsidR="001024F8" w:rsidRPr="001024F8" w:rsidRDefault="001024F8" w:rsidP="001024F8">
      <w:pPr>
        <w:widowControl w:val="0"/>
        <w:tabs>
          <w:tab w:val="left" w:pos="284"/>
        </w:tabs>
        <w:ind w:left="720" w:hanging="360"/>
        <w:jc w:val="both"/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>4)</w:t>
      </w:r>
      <w:r w:rsidRPr="001024F8">
        <w:rPr>
          <w:rFonts w:asciiTheme="minorHAnsi" w:eastAsia="Cambria" w:hAnsiTheme="minorHAnsi" w:cstheme="minorHAnsi"/>
          <w:sz w:val="14"/>
          <w:szCs w:val="14"/>
        </w:rPr>
        <w:t xml:space="preserve">  </w:t>
      </w:r>
      <w:r w:rsidRPr="001024F8">
        <w:rPr>
          <w:rFonts w:asciiTheme="minorHAnsi" w:eastAsia="Cambria" w:hAnsiTheme="minorHAnsi" w:cstheme="minorHAnsi"/>
          <w:sz w:val="14"/>
          <w:szCs w:val="14"/>
        </w:rPr>
        <w:tab/>
      </w:r>
      <w:r w:rsidRPr="001024F8"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  <w:t>dane osobowe nie będą przekazywane do państwa trzeciego ani organizacji międzynarodowej;</w:t>
      </w:r>
    </w:p>
    <w:p w14:paraId="4BA2AC7D" w14:textId="77777777" w:rsidR="001024F8" w:rsidRPr="001024F8" w:rsidRDefault="001024F8" w:rsidP="001024F8">
      <w:pPr>
        <w:widowControl w:val="0"/>
        <w:tabs>
          <w:tab w:val="left" w:pos="284"/>
        </w:tabs>
        <w:ind w:left="720" w:hanging="360"/>
        <w:jc w:val="both"/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>5)</w:t>
      </w:r>
      <w:r w:rsidRPr="001024F8">
        <w:rPr>
          <w:rFonts w:asciiTheme="minorHAnsi" w:eastAsia="Cambria" w:hAnsiTheme="minorHAnsi" w:cstheme="minorHAnsi"/>
          <w:sz w:val="14"/>
          <w:szCs w:val="14"/>
        </w:rPr>
        <w:t xml:space="preserve">  </w:t>
      </w:r>
      <w:r w:rsidRPr="001024F8">
        <w:rPr>
          <w:rFonts w:asciiTheme="minorHAnsi" w:eastAsia="Cambria" w:hAnsiTheme="minorHAnsi" w:cstheme="minorHAnsi"/>
          <w:sz w:val="14"/>
          <w:szCs w:val="14"/>
        </w:rPr>
        <w:tab/>
      </w:r>
      <w:r w:rsidRPr="001024F8"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  <w:t>Pani/Pana dane osobowe przechowywane będą przez okres 6 lat</w:t>
      </w:r>
    </w:p>
    <w:p w14:paraId="3AC01D50" w14:textId="77777777" w:rsidR="001024F8" w:rsidRPr="001024F8" w:rsidRDefault="001024F8" w:rsidP="001024F8">
      <w:pPr>
        <w:widowControl w:val="0"/>
        <w:tabs>
          <w:tab w:val="left" w:pos="284"/>
        </w:tabs>
        <w:ind w:left="720" w:hanging="360"/>
        <w:jc w:val="both"/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>6)</w:t>
      </w:r>
      <w:r w:rsidRPr="001024F8">
        <w:rPr>
          <w:rFonts w:asciiTheme="minorHAnsi" w:eastAsia="Cambria" w:hAnsiTheme="minorHAnsi" w:cstheme="minorHAnsi"/>
          <w:sz w:val="14"/>
          <w:szCs w:val="14"/>
        </w:rPr>
        <w:t xml:space="preserve">  </w:t>
      </w:r>
      <w:r w:rsidRPr="001024F8">
        <w:rPr>
          <w:rFonts w:asciiTheme="minorHAnsi" w:eastAsia="Cambria" w:hAnsiTheme="minorHAnsi" w:cstheme="minorHAnsi"/>
          <w:sz w:val="14"/>
          <w:szCs w:val="14"/>
        </w:rPr>
        <w:tab/>
      </w:r>
      <w:r w:rsidRPr="001024F8"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  <w:t>posiada Pani/Pan prawo dostępu do treści danych oraz prawo ich sprostowania, usunięcia, ograniczenia przetwarzania, prawo do przenoszenia danych, prawo wniesienia sprzeciwu; prawo do cofnięcia zgody w dowolnym momencie bez wpływu na zgodność z prawem przetwarzania (*jeżeli przetwarzanie odbywa się na podstawie zgody), którego dokonano na podstawie zgody przed jej cofnięciem;</w:t>
      </w:r>
    </w:p>
    <w:p w14:paraId="77316119" w14:textId="77777777" w:rsidR="001024F8" w:rsidRPr="001024F8" w:rsidRDefault="001024F8" w:rsidP="001024F8">
      <w:pPr>
        <w:widowControl w:val="0"/>
        <w:tabs>
          <w:tab w:val="left" w:pos="284"/>
        </w:tabs>
        <w:ind w:left="720" w:hanging="360"/>
        <w:jc w:val="both"/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>7)</w:t>
      </w:r>
      <w:r w:rsidRPr="001024F8">
        <w:rPr>
          <w:rFonts w:asciiTheme="minorHAnsi" w:eastAsia="Cambria" w:hAnsiTheme="minorHAnsi" w:cstheme="minorHAnsi"/>
          <w:sz w:val="14"/>
          <w:szCs w:val="14"/>
        </w:rPr>
        <w:t xml:space="preserve">  </w:t>
      </w:r>
      <w:r w:rsidRPr="001024F8">
        <w:rPr>
          <w:rFonts w:asciiTheme="minorHAnsi" w:eastAsia="Cambria" w:hAnsiTheme="minorHAnsi" w:cstheme="minorHAnsi"/>
          <w:sz w:val="14"/>
          <w:szCs w:val="14"/>
        </w:rPr>
        <w:tab/>
      </w:r>
      <w:r w:rsidRPr="001024F8"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  <w:t>ma Pan/Pani prawo wniesienia skargi do organu nadzorczego gdy uzna Panu/Pani, iż przetwarzanie danych osobowych narusza przepisy ogólnego rozporządzenia o ochronie danych osobowych z dnia 27 kwietnia 2016 r.;</w:t>
      </w:r>
    </w:p>
    <w:p w14:paraId="3C66F085" w14:textId="58E54DC1" w:rsidR="001024F8" w:rsidRPr="001024F8" w:rsidRDefault="001024F8" w:rsidP="00C403EB">
      <w:pPr>
        <w:widowControl w:val="0"/>
        <w:tabs>
          <w:tab w:val="left" w:pos="284"/>
        </w:tabs>
        <w:spacing w:before="240"/>
        <w:ind w:left="720" w:hanging="360"/>
        <w:jc w:val="both"/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</w:pPr>
      <w:r w:rsidRPr="001024F8">
        <w:rPr>
          <w:rFonts w:asciiTheme="minorHAnsi" w:eastAsia="Cambria" w:hAnsiTheme="minorHAnsi" w:cstheme="minorHAnsi"/>
          <w:sz w:val="22"/>
          <w:szCs w:val="22"/>
        </w:rPr>
        <w:t>8)</w:t>
      </w:r>
      <w:r w:rsidRPr="001024F8">
        <w:rPr>
          <w:rFonts w:asciiTheme="minorHAnsi" w:eastAsia="Cambria" w:hAnsiTheme="minorHAnsi" w:cstheme="minorHAnsi"/>
          <w:sz w:val="14"/>
          <w:szCs w:val="14"/>
        </w:rPr>
        <w:t xml:space="preserve">  </w:t>
      </w:r>
      <w:r w:rsidRPr="001024F8">
        <w:rPr>
          <w:rFonts w:asciiTheme="minorHAnsi" w:eastAsia="Cambria" w:hAnsiTheme="minorHAnsi" w:cstheme="minorHAnsi"/>
          <w:color w:val="222222"/>
          <w:sz w:val="22"/>
          <w:szCs w:val="22"/>
          <w:highlight w:val="white"/>
        </w:rPr>
        <w:t>podanie danych osobowych jest dobrowolne, jednakże odmowa podania danych może skutkować odmową zawarcia umowy</w:t>
      </w:r>
    </w:p>
    <w:p w14:paraId="542602A5" w14:textId="77777777" w:rsidR="001024F8" w:rsidRPr="001024F8" w:rsidRDefault="001024F8" w:rsidP="00C403EB">
      <w:pPr>
        <w:pBdr>
          <w:top w:val="nil"/>
          <w:left w:val="nil"/>
          <w:bottom w:val="nil"/>
          <w:right w:val="nil"/>
          <w:between w:val="nil"/>
        </w:pBdr>
        <w:spacing w:before="240" w:after="200"/>
        <w:ind w:left="6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 10</w:t>
      </w:r>
    </w:p>
    <w:p w14:paraId="51405619" w14:textId="77777777" w:rsidR="001024F8" w:rsidRPr="001024F8" w:rsidRDefault="001024F8" w:rsidP="001024F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Wszelkie zmiany umowy wymagają formy pisemnej pod rygorem nieważności i będą dopuszczalne w granicach unormowań zawartych w Dziale VII, Rozdział III ustawy Prawo zamówień publicznych.</w:t>
      </w:r>
    </w:p>
    <w:p w14:paraId="2C33D4F9" w14:textId="77777777" w:rsidR="001024F8" w:rsidRPr="001024F8" w:rsidRDefault="001024F8" w:rsidP="001024F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We wszystkich sprawach nieuregulowanych w niniejszej umowie zastosowanie mają przepisy Kodeksu cywilnego oraz ustawy Prawo zamówień publicznych.</w:t>
      </w:r>
    </w:p>
    <w:p w14:paraId="5B7E30C4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mbria" w:hAnsiTheme="minorHAnsi" w:cstheme="minorHAnsi"/>
          <w:color w:val="000000"/>
          <w:sz w:val="22"/>
          <w:szCs w:val="22"/>
        </w:rPr>
      </w:pPr>
    </w:p>
    <w:p w14:paraId="1321C704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§ 11</w:t>
      </w:r>
    </w:p>
    <w:p w14:paraId="11DCA8F1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Umowę sporządzono w dwóch jednobrzmiących egzemplarzach, jeden egzemplarz dla Zamawiającego i jeden egzemplarz dla Wykonawcy.</w:t>
      </w:r>
    </w:p>
    <w:p w14:paraId="5949D9C6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mbria" w:hAnsiTheme="minorHAnsi" w:cstheme="minorHAnsi"/>
          <w:color w:val="000000"/>
          <w:sz w:val="22"/>
          <w:szCs w:val="22"/>
        </w:rPr>
      </w:pPr>
    </w:p>
    <w:p w14:paraId="013471ED" w14:textId="77777777" w:rsidR="001024F8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spacing w:after="798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1024F8">
        <w:rPr>
          <w:rFonts w:asciiTheme="minorHAnsi" w:eastAsia="Cambria" w:hAnsiTheme="minorHAnsi" w:cstheme="minorHAnsi"/>
          <w:i/>
          <w:color w:val="000000"/>
          <w:sz w:val="22"/>
          <w:szCs w:val="22"/>
        </w:rPr>
        <w:t>*niepotrzebne skreślić</w:t>
      </w:r>
    </w:p>
    <w:p w14:paraId="7F1D0B22" w14:textId="4DB98DD3" w:rsidR="00C71C59" w:rsidRPr="001024F8" w:rsidRDefault="001024F8" w:rsidP="001024F8">
      <w:pPr>
        <w:pBdr>
          <w:top w:val="nil"/>
          <w:left w:val="nil"/>
          <w:bottom w:val="nil"/>
          <w:right w:val="nil"/>
          <w:between w:val="nil"/>
        </w:pBdr>
        <w:spacing w:after="798"/>
        <w:jc w:val="both"/>
        <w:rPr>
          <w:rFonts w:asciiTheme="minorHAnsi" w:hAnsiTheme="minorHAnsi" w:cstheme="minorHAnsi"/>
        </w:rPr>
      </w:pP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>WYKONAWCA:</w:t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  <w:r w:rsidR="004410DE">
        <w:rPr>
          <w:rFonts w:asciiTheme="minorHAnsi" w:eastAsia="Cambria" w:hAnsiTheme="minorHAnsi" w:cstheme="minorHAnsi"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282C20C" wp14:editId="4D5B43DD">
            <wp:simplePos x="0" y="0"/>
            <wp:positionH relativeFrom="column">
              <wp:posOffset>0</wp:posOffset>
            </wp:positionH>
            <wp:positionV relativeFrom="paragraph">
              <wp:posOffset>678180</wp:posOffset>
            </wp:positionV>
            <wp:extent cx="2537460" cy="1017270"/>
            <wp:effectExtent l="0" t="0" r="0" b="0"/>
            <wp:wrapTight wrapText="bothSides">
              <wp:wrapPolygon edited="0">
                <wp:start x="324" y="2022"/>
                <wp:lineTo x="324" y="18607"/>
                <wp:lineTo x="1297" y="19416"/>
                <wp:lineTo x="7946" y="19416"/>
                <wp:lineTo x="8432" y="18607"/>
                <wp:lineTo x="14270" y="15775"/>
                <wp:lineTo x="13946" y="9303"/>
                <wp:lineTo x="19135" y="3236"/>
                <wp:lineTo x="19135" y="2022"/>
                <wp:lineTo x="324" y="2022"/>
              </wp:wrapPolygon>
            </wp:wrapTight>
            <wp:docPr id="6684842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1017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</w:r>
      <w:r w:rsidRPr="001024F8">
        <w:rPr>
          <w:rFonts w:asciiTheme="minorHAnsi" w:eastAsia="Cambria" w:hAnsiTheme="minorHAnsi" w:cstheme="minorHAnsi"/>
          <w:color w:val="000000"/>
          <w:sz w:val="22"/>
          <w:szCs w:val="22"/>
        </w:rPr>
        <w:tab/>
        <w:t>ZAMAWIAJĄCY:</w:t>
      </w:r>
    </w:p>
    <w:sectPr w:rsidR="00C71C59" w:rsidRPr="001024F8" w:rsidSect="00B350E2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0C1E4" w14:textId="77777777" w:rsidR="00CA66C8" w:rsidRDefault="00CA66C8" w:rsidP="001024F8">
      <w:r>
        <w:separator/>
      </w:r>
    </w:p>
  </w:endnote>
  <w:endnote w:type="continuationSeparator" w:id="0">
    <w:p w14:paraId="403E127D" w14:textId="77777777" w:rsidR="00CA66C8" w:rsidRDefault="00CA66C8" w:rsidP="0010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0590890"/>
      <w:docPartObj>
        <w:docPartGallery w:val="Page Numbers (Bottom of Page)"/>
        <w:docPartUnique/>
      </w:docPartObj>
    </w:sdtPr>
    <w:sdtContent>
      <w:p w14:paraId="1C93149A" w14:textId="47267361" w:rsidR="00E974E6" w:rsidRDefault="00E974E6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3FF66E02" wp14:editId="47787C2D">
                  <wp:extent cx="5467350" cy="45085"/>
                  <wp:effectExtent l="9525" t="9525" r="0" b="2540"/>
                  <wp:docPr id="752297462" name="Schemat blokowy: decyzja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829B139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518A06A0" w14:textId="717F993B" w:rsidR="00E974E6" w:rsidRDefault="00E974E6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B325EE" w14:textId="77777777" w:rsidR="00E974E6" w:rsidRDefault="00E97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97673" w14:textId="77777777" w:rsidR="00CA66C8" w:rsidRDefault="00CA66C8" w:rsidP="001024F8">
      <w:r>
        <w:separator/>
      </w:r>
    </w:p>
  </w:footnote>
  <w:footnote w:type="continuationSeparator" w:id="0">
    <w:p w14:paraId="3B8EE201" w14:textId="77777777" w:rsidR="00CA66C8" w:rsidRDefault="00CA66C8" w:rsidP="00102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784AA" w14:textId="24C9E6B9" w:rsidR="005C46B6" w:rsidRDefault="005C46B6" w:rsidP="005C46B6">
    <w:pPr>
      <w:pStyle w:val="Nagwek"/>
      <w:tabs>
        <w:tab w:val="clear" w:pos="4536"/>
        <w:tab w:val="clear" w:pos="9072"/>
        <w:tab w:val="left" w:pos="1292"/>
      </w:tabs>
      <w:jc w:val="right"/>
    </w:pPr>
    <w:r>
      <w:tab/>
    </w:r>
    <w:r>
      <w:tab/>
    </w:r>
    <w:r w:rsidRPr="005C46B6">
      <w:t>Nr postępowania DGO/341p-</w:t>
    </w:r>
    <w:r w:rsidR="00635FD0">
      <w:t>8</w:t>
    </w:r>
    <w:r w:rsidRPr="005C46B6">
      <w:t>/2</w:t>
    </w:r>
    <w:r w:rsidR="00635FD0">
      <w:t>5</w:t>
    </w:r>
  </w:p>
  <w:p w14:paraId="6B9C4C82" w14:textId="77777777" w:rsidR="005C46B6" w:rsidRDefault="005C46B6" w:rsidP="005C46B6">
    <w:pPr>
      <w:pStyle w:val="Nagwek"/>
      <w:tabs>
        <w:tab w:val="clear" w:pos="4536"/>
        <w:tab w:val="clear" w:pos="9072"/>
        <w:tab w:val="left" w:pos="1292"/>
      </w:tabs>
      <w:jc w:val="right"/>
    </w:pPr>
  </w:p>
  <w:p w14:paraId="63984540" w14:textId="79421834" w:rsidR="001024F8" w:rsidRPr="001024F8" w:rsidRDefault="005C46B6" w:rsidP="005C46B6">
    <w:pPr>
      <w:pStyle w:val="Nagwek"/>
      <w:tabs>
        <w:tab w:val="clear" w:pos="4536"/>
        <w:tab w:val="clear" w:pos="9072"/>
        <w:tab w:val="left" w:pos="1292"/>
      </w:tabs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74B0"/>
    <w:multiLevelType w:val="multilevel"/>
    <w:tmpl w:val="69880BF4"/>
    <w:lvl w:ilvl="0">
      <w:start w:val="9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vertAlign w:val="baseline"/>
      </w:rPr>
    </w:lvl>
  </w:abstractNum>
  <w:abstractNum w:abstractNumId="1" w15:restartNumberingAfterBreak="0">
    <w:nsid w:val="0E3B1258"/>
    <w:multiLevelType w:val="hybridMultilevel"/>
    <w:tmpl w:val="10804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6137E"/>
    <w:multiLevelType w:val="hybridMultilevel"/>
    <w:tmpl w:val="E334D04E"/>
    <w:lvl w:ilvl="0" w:tplc="CAC0BDF4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1834"/>
    <w:multiLevelType w:val="multilevel"/>
    <w:tmpl w:val="5E2080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18EC42CB"/>
    <w:multiLevelType w:val="multilevel"/>
    <w:tmpl w:val="5AF266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2331574A"/>
    <w:multiLevelType w:val="multilevel"/>
    <w:tmpl w:val="E4AC290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 w15:restartNumberingAfterBreak="0">
    <w:nsid w:val="27FA6AF9"/>
    <w:multiLevelType w:val="multilevel"/>
    <w:tmpl w:val="5942A936"/>
    <w:lvl w:ilvl="0">
      <w:start w:val="1"/>
      <w:numFmt w:val="decimal"/>
      <w:lvlText w:val="%1.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EA2470"/>
    <w:multiLevelType w:val="multilevel"/>
    <w:tmpl w:val="1BF60DF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3ADA017A"/>
    <w:multiLevelType w:val="multilevel"/>
    <w:tmpl w:val="C76864F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 w15:restartNumberingAfterBreak="0">
    <w:nsid w:val="3ED24DFC"/>
    <w:multiLevelType w:val="multilevel"/>
    <w:tmpl w:val="F818756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 w15:restartNumberingAfterBreak="0">
    <w:nsid w:val="3FEF6BF6"/>
    <w:multiLevelType w:val="hybridMultilevel"/>
    <w:tmpl w:val="C2F024D2"/>
    <w:lvl w:ilvl="0" w:tplc="0F3CC29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12BFF"/>
    <w:multiLevelType w:val="multilevel"/>
    <w:tmpl w:val="1B668CE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2" w15:restartNumberingAfterBreak="0">
    <w:nsid w:val="59D46790"/>
    <w:multiLevelType w:val="multilevel"/>
    <w:tmpl w:val="843C9B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3" w15:restartNumberingAfterBreak="0">
    <w:nsid w:val="632269FF"/>
    <w:multiLevelType w:val="multilevel"/>
    <w:tmpl w:val="381CDB58"/>
    <w:lvl w:ilvl="0">
      <w:start w:val="2"/>
      <w:numFmt w:val="decimal"/>
      <w:lvlText w:val="%1."/>
      <w:lvlJc w:val="left"/>
      <w:pPr>
        <w:ind w:left="283" w:hanging="283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4" w15:restartNumberingAfterBreak="0">
    <w:nsid w:val="6AD65BC4"/>
    <w:multiLevelType w:val="multilevel"/>
    <w:tmpl w:val="4A08A95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 w15:restartNumberingAfterBreak="0">
    <w:nsid w:val="6B946399"/>
    <w:multiLevelType w:val="hybridMultilevel"/>
    <w:tmpl w:val="A4B075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27FB9"/>
    <w:multiLevelType w:val="multilevel"/>
    <w:tmpl w:val="54CEE2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7" w15:restartNumberingAfterBreak="0">
    <w:nsid w:val="74BE6BBE"/>
    <w:multiLevelType w:val="multilevel"/>
    <w:tmpl w:val="3C82C4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 w16cid:durableId="796409085">
    <w:abstractNumId w:val="4"/>
  </w:num>
  <w:num w:numId="2" w16cid:durableId="1400906469">
    <w:abstractNumId w:val="17"/>
  </w:num>
  <w:num w:numId="3" w16cid:durableId="2045326443">
    <w:abstractNumId w:val="5"/>
  </w:num>
  <w:num w:numId="4" w16cid:durableId="455755996">
    <w:abstractNumId w:val="7"/>
  </w:num>
  <w:num w:numId="5" w16cid:durableId="1519461533">
    <w:abstractNumId w:val="8"/>
  </w:num>
  <w:num w:numId="6" w16cid:durableId="1773087908">
    <w:abstractNumId w:val="3"/>
  </w:num>
  <w:num w:numId="7" w16cid:durableId="906456704">
    <w:abstractNumId w:val="12"/>
  </w:num>
  <w:num w:numId="8" w16cid:durableId="150299347">
    <w:abstractNumId w:val="9"/>
  </w:num>
  <w:num w:numId="9" w16cid:durableId="1591742283">
    <w:abstractNumId w:val="11"/>
  </w:num>
  <w:num w:numId="10" w16cid:durableId="859898706">
    <w:abstractNumId w:val="13"/>
  </w:num>
  <w:num w:numId="11" w16cid:durableId="1002514319">
    <w:abstractNumId w:val="16"/>
  </w:num>
  <w:num w:numId="12" w16cid:durableId="1225726224">
    <w:abstractNumId w:val="14"/>
  </w:num>
  <w:num w:numId="13" w16cid:durableId="1871258638">
    <w:abstractNumId w:val="0"/>
  </w:num>
  <w:num w:numId="14" w16cid:durableId="1202474714">
    <w:abstractNumId w:val="10"/>
  </w:num>
  <w:num w:numId="15" w16cid:durableId="174942330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758410598">
    <w:abstractNumId w:val="15"/>
  </w:num>
  <w:num w:numId="17" w16cid:durableId="350765410">
    <w:abstractNumId w:val="1"/>
  </w:num>
  <w:num w:numId="18" w16cid:durableId="613706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4F8"/>
    <w:rsid w:val="000B72EA"/>
    <w:rsid w:val="001024F8"/>
    <w:rsid w:val="00111EDD"/>
    <w:rsid w:val="00146579"/>
    <w:rsid w:val="00241BF8"/>
    <w:rsid w:val="00345DE8"/>
    <w:rsid w:val="00366FBA"/>
    <w:rsid w:val="004410DE"/>
    <w:rsid w:val="005C46B6"/>
    <w:rsid w:val="00606FB7"/>
    <w:rsid w:val="00635FD0"/>
    <w:rsid w:val="006E72C7"/>
    <w:rsid w:val="007A0155"/>
    <w:rsid w:val="007E2F35"/>
    <w:rsid w:val="007F5A88"/>
    <w:rsid w:val="0085095F"/>
    <w:rsid w:val="008932C0"/>
    <w:rsid w:val="008F7636"/>
    <w:rsid w:val="0090539E"/>
    <w:rsid w:val="00AA5C76"/>
    <w:rsid w:val="00AC0BCB"/>
    <w:rsid w:val="00B350E2"/>
    <w:rsid w:val="00C22A6E"/>
    <w:rsid w:val="00C403EB"/>
    <w:rsid w:val="00C71C59"/>
    <w:rsid w:val="00CA66C8"/>
    <w:rsid w:val="00D502E1"/>
    <w:rsid w:val="00E82924"/>
    <w:rsid w:val="00E974E6"/>
    <w:rsid w:val="00EA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82282"/>
  <w15:docId w15:val="{125D7F7D-CA5B-417C-89D0-D12C54320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24F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024F8"/>
    <w:pPr>
      <w:widowControl w:val="0"/>
      <w:autoSpaceDE w:val="0"/>
      <w:autoSpaceDN w:val="0"/>
      <w:ind w:left="1178"/>
      <w:jc w:val="both"/>
    </w:pPr>
    <w:rPr>
      <w:rFonts w:ascii="Cambria" w:eastAsia="Cambria" w:hAnsi="Cambria" w:cs="Cambri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024F8"/>
    <w:rPr>
      <w:rFonts w:ascii="Cambria" w:eastAsia="Cambria" w:hAnsi="Cambria" w:cs="Cambria"/>
      <w:sz w:val="24"/>
      <w:szCs w:val="24"/>
    </w:rPr>
  </w:style>
  <w:style w:type="paragraph" w:styleId="Akapitzlist">
    <w:name w:val="List Paragraph"/>
    <w:basedOn w:val="Normalny"/>
    <w:uiPriority w:val="34"/>
    <w:qFormat/>
    <w:rsid w:val="001024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24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4F8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24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4F8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Kisło</dc:creator>
  <cp:keywords/>
  <dc:description/>
  <cp:lastModifiedBy>Krzysztof Kisło</cp:lastModifiedBy>
  <cp:revision>8</cp:revision>
  <cp:lastPrinted>2025-12-03T09:43:00Z</cp:lastPrinted>
  <dcterms:created xsi:type="dcterms:W3CDTF">2024-11-30T13:05:00Z</dcterms:created>
  <dcterms:modified xsi:type="dcterms:W3CDTF">2025-12-03T09:44:00Z</dcterms:modified>
</cp:coreProperties>
</file>